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52" w:rsidRDefault="000525EA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  <w:r w:rsidRPr="00D00799">
        <w:rPr>
          <w:rFonts w:ascii="Times New Roman" w:eastAsia="Times New Roman" w:hAnsi="Times New Roman" w:cs="Times New Roman"/>
          <w:i/>
          <w:iCs/>
          <w:noProof/>
          <w:color w:val="463E3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A4D607" wp14:editId="02B3A4C3">
                <wp:simplePos x="0" y="0"/>
                <wp:positionH relativeFrom="margin">
                  <wp:posOffset>-29703</wp:posOffset>
                </wp:positionH>
                <wp:positionV relativeFrom="paragraph">
                  <wp:posOffset>-18055</wp:posOffset>
                </wp:positionV>
                <wp:extent cx="3762435" cy="762000"/>
                <wp:effectExtent l="95250" t="95250" r="161925" b="152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43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thinThick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00799" w:rsidRPr="000525EA" w:rsidRDefault="00D00799" w:rsidP="00D007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  <w:szCs w:val="38"/>
                              </w:rPr>
                            </w:pPr>
                            <w:r w:rsidRPr="000525EA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36"/>
                                <w:szCs w:val="38"/>
                              </w:rPr>
                              <w:t>Declaration of Independence</w:t>
                            </w:r>
                          </w:p>
                          <w:p w:rsidR="00D00799" w:rsidRPr="000525EA" w:rsidRDefault="00D00799" w:rsidP="00D0079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  <w:r w:rsidRPr="000525EA">
                              <w:rPr>
                                <w:rFonts w:ascii="Book Antiqua" w:hAnsi="Book Antiqua"/>
                                <w:b/>
                                <w:i/>
                                <w:color w:val="C00000"/>
                                <w:sz w:val="32"/>
                                <w:szCs w:val="38"/>
                              </w:rPr>
                              <w:t xml:space="preserve">Doc. Analysis #1 – 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4D607" id="Rounded Rectangle 13" o:spid="_x0000_s1026" style="position:absolute;margin-left:-2.35pt;margin-top:-1.4pt;width:296.25pt;height:60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AGKwMAAH8GAAAOAAAAZHJzL2Uyb0RvYy54bWysVU1v2zgQvS+w/4HgvZE/k6wRpQgSuFgg&#10;2wRxipxpirKIpUiWpC1nf33fULKdbHsoiuagzHCG8/HmcXz1cd8atlMhamdLPj4bcaasdJW2m5J/&#10;eV5+uOQsJmErYZxVJX9VkX+8/vOPq84v1MQ1zlQqMASxcdH5kjcp+UVRRNmoVsQz55WFsXahFQlq&#10;2BRVEB2it6aYjEbnRedC5YOTKkac3vVGfp3j17WS6aGuo0rMlBy1pfwN+bumb3F9JRabIHyj5VCG&#10;+IUqWqEtkh5D3Ykk2Dbo70K1WgYXXZ3OpGsLV9daqtwDuhmP/tfNqhFe5V4ATvRHmOLvCys/7x4D&#10;0xVmN+XMihYzenJbW6mKPQE9YTdGMdgAVOfjAv4r/xgGLUKkrvd1aOk/+mH7DO7rEVy1T0zicHpx&#10;PplN55xJ2CCPRhn94nTbh5g+KdcyEkoeqAyqIQMrdvcxIS38D36UMTqjq6U2Jiuv8dYEthMYNjhS&#10;uY4zI2LCYcmX+Y/6QIh314xlXcnno0tUxKQAC2sjEsTWA5fUaPsMdvzLmTAbkFymkCt6FyP+RGoq&#10;0Wzbf1zVlzgHBAcM+vvf10a93onY9DdyyqEFYymeyhwHNKS4bVJh1VQdW5tteBKofuiq0oTo9HJM&#10;LVYacEwuKDu0vqlkOAsuvejUZNbR+Cgk5T9iujYCMNCxML4RfU2zHOY0GXjnNo7FZO1dnVEqq6YV&#10;BZJgXBDDxF1IjRse4zI4m6hVYKY3TXrSGxY0lkpqglKPGE9uI7vQQE8ho+9Dr9VOmWca7fh8nhvv&#10;eSWdMysj+uh0NfsXxO6ezySl/XrfPwuqgU7WrnrFUwFImeDRy6UGOPfg16MIWBrAEoswPeBTG4e0&#10;bpA4a1z470fn5I+3DCtnHZZQyePXrQgKtP3b4pX/NZ7NEDZlZTa/mEAJby3rtxa7bW8dqD/GyvUy&#10;i+SfzEGsg2tfsC9vKCtMwkrk7hk9KLcJOkzYuFLd3GQZm8qLdG9XXlLwAy2e9y8i+GF0Cc/8szss&#10;LBDk/XPtfemmdTfb5Gqd3/IJV5CEFGy5TJeBBLRG3+rZ6/S7cf0NAAD//wMAUEsDBBQABgAIAAAA&#10;IQCSid4L3gAAAAkBAAAPAAAAZHJzL2Rvd25yZXYueG1sTI9BT8MwDIXvSPyHyEjctnQR0KlrOk1M&#10;Q1w4dENI3NLGaysap2qytfx7zAlOtvWenr+Xb2fXiyuOofOkYbVMQCDV3nbUaHg/HRZrECEasqb3&#10;hBq+McC2uL3JTWb9RCVej7ERHEIhMxraGIdMylC36ExY+gGJtbMfnYl8jo20o5k43PVSJcmTdKYj&#10;/tCaAZ9brL+OF6dhxM/pdf+h5P6lOpx28a1UQZVa39/Nuw2IiHP8M8MvPqNDwUyVv5ANoteweEjZ&#10;yVNxA9Yf1ykvFRtXqQJZ5PJ/g+IHAAD//wMAUEsBAi0AFAAGAAgAAAAhALaDOJL+AAAA4QEAABMA&#10;AAAAAAAAAAAAAAAAAAAAAFtDb250ZW50X1R5cGVzXS54bWxQSwECLQAUAAYACAAAACEAOP0h/9YA&#10;AACUAQAACwAAAAAAAAAAAAAAAAAvAQAAX3JlbHMvLnJlbHNQSwECLQAUAAYACAAAACEAiLzQBisD&#10;AAB/BgAADgAAAAAAAAAAAAAAAAAuAgAAZHJzL2Uyb0RvYy54bWxQSwECLQAUAAYACAAAACEAkone&#10;C94AAAAJAQAADwAAAAAAAAAAAAAAAACFBQAAZHJzL2Rvd25yZXYueG1sUEsFBgAAAAAEAAQA8wAA&#10;AJAGAAAAAA==&#10;" fillcolor="window" strokecolor="#7f7f7f" strokeweight="4pt">
                <v:stroke linestyle="thinThick"/>
                <v:shadow on="t" color="black" opacity="26214f" origin="-.5,-.5" offset=".74836mm,.74836mm"/>
                <v:textbox>
                  <w:txbxContent>
                    <w:p w:rsidR="00D00799" w:rsidRPr="000525EA" w:rsidRDefault="00D00799" w:rsidP="00D007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  <w:szCs w:val="38"/>
                        </w:rPr>
                      </w:pPr>
                      <w:r w:rsidRPr="000525EA">
                        <w:rPr>
                          <w:rFonts w:ascii="Bookman Old Style" w:hAnsi="Bookman Old Style"/>
                          <w:b/>
                          <w:color w:val="000000" w:themeColor="text1"/>
                          <w:sz w:val="36"/>
                          <w:szCs w:val="38"/>
                        </w:rPr>
                        <w:t>Declaration of Independence</w:t>
                      </w:r>
                    </w:p>
                    <w:p w:rsidR="00D00799" w:rsidRPr="000525EA" w:rsidRDefault="00D00799" w:rsidP="00D0079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Book Antiqua" w:hAnsi="Book Antiqua"/>
                          <w:b/>
                          <w:i/>
                          <w:color w:val="C00000"/>
                          <w:sz w:val="32"/>
                          <w:szCs w:val="34"/>
                        </w:rPr>
                      </w:pPr>
                      <w:r w:rsidRPr="000525EA">
                        <w:rPr>
                          <w:rFonts w:ascii="Book Antiqua" w:hAnsi="Book Antiqua"/>
                          <w:b/>
                          <w:i/>
                          <w:color w:val="C00000"/>
                          <w:sz w:val="32"/>
                          <w:szCs w:val="38"/>
                        </w:rPr>
                        <w:t xml:space="preserve">Doc. Analysis #1 – Structure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7EBB" w:rsidRPr="00D00799">
        <w:rPr>
          <w:rFonts w:ascii="Times New Roman" w:eastAsia="Times New Roman" w:hAnsi="Times New Roman" w:cs="Times New Roman"/>
          <w:i/>
          <w:iCs/>
          <w:noProof/>
          <w:color w:val="463E3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071A5F2" wp14:editId="22F7E339">
                <wp:simplePos x="0" y="0"/>
                <wp:positionH relativeFrom="margin">
                  <wp:posOffset>2680302</wp:posOffset>
                </wp:positionH>
                <wp:positionV relativeFrom="paragraph">
                  <wp:posOffset>122096</wp:posOffset>
                </wp:positionV>
                <wp:extent cx="4989558" cy="444500"/>
                <wp:effectExtent l="57150" t="57150" r="135255" b="1079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9558" cy="444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D00799" w:rsidRPr="00BB1B6C" w:rsidRDefault="00D00799" w:rsidP="00D0079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4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1A5F2" id="Rounded Rectangle 10" o:spid="_x0000_s1027" style="position:absolute;margin-left:211.05pt;margin-top:9.6pt;width:392.9pt;height:35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4bHwMAADkGAAAOAAAAZHJzL2Uyb0RvYy54bWysVMFuGjEQvVfqP1i+NwsE0gQFIpSIqlKa&#10;RCFVzsbrZa16Pa5tWOjX99kLCUl7qsphmdmZfTPz/DyXV9vGsI3yQZOd8P5JjzNlJZXarib8+9P8&#10;0zlnIQpbCkNWTfhOBX41/fjhsnVjNaCaTKk8A4gN49ZNeB2jGxdFkLVqRDghpyyCFflGRLh+VZRe&#10;tEBvTDHo9c6KlnzpPEkVAt7edEE+zfhVpWS8r6qgIjMTjt5ifvr8XKZnMb0U45UXrtZy34b4hy4a&#10;oS2KvkDdiCjY2us/oBotPQWq4omkpqCq0lLlGTBNv/dumkUtnMqzgJzgXmgK/w9W3m0ePNMlzg70&#10;WNHgjB5pbUtVskewJ+zKKIYYiGpdGCN/4R783gsw09TbyjfpH/OwbSZ390Ku2kYm8XJ4cX4xGkEO&#10;ErHhcDjqZdDi9WvnQ/yiqGHJmHCf2kg9ZGLF5jZElEX+IS9VDGR0OdfGZGcXro1nG4HDhkZKajkz&#10;IkS8nPB5/mUss26+UdnlnaGPQyMhf59rvME1lrUTPhgNkcmkgEwrIyLMxoG4YFecCbOC/mX0uYCl&#10;1FLWVmr2RoS6q5ZhE5cYw9jUs8oixWyZv3VUflGXLVuatX8UQB/1zlPVUidKTs/7nYN5Bp/RePK6&#10;0tFw5ik+61hn2ST+E2Sq/0LK0gj5o6PTuFp0PWEqwLxSi+zcHx2ayd6bPoNUVp2WCV9CMl7sj4x8&#10;rGl/m+aebEywmFSv6vioV8xrbIVYe6UeQF+pMUZOARtHkMF10Eu1UeYpUd8/G+XBO2FIIrMwokNP&#10;n+b8IsmzE2Sy4na5RfFkLqncQeRgJ0szODnXYOUWyngQHtcdJGKFxXs8KkOoR3uLs5r8r7+9T/m4&#10;hYhy1mJ9QAY/18IrCO6rxf286A+HgI3ZGY4+D+D448jyOGLXzTVBtH0sSyezmfKjOZiVp+YZm26W&#10;qiIkrETtTnB75zrCRwi7UqrZLNvYMU7EW7twMoEf9PC0fRbe7c8s4oLe0WHViPG7i9blpi8tzdaR&#10;Kp1v4SuvUEdysJ+yTvannxbgsZ+zXjf+9DcAAAD//wMAUEsDBBQABgAIAAAAIQALdeag3AAAAAoB&#10;AAAPAAAAZHJzL2Rvd25yZXYueG1sTI9NT8MwDIbvSPyHyEjcWLKIj600nRDSLkhI0G13rwlNReNU&#10;TbqVf493gqP9Pnr9uNzMoRcnN6YukoHlQoFw1ETbUWtgv9verUCkjGSxj+QM/LgEm+r6qsTCxjN9&#10;ulOdW8EllAo04HMeCilT413AtIiDI86+4hgw8zi20o545vLQS63UowzYEV/wOLhX75rvegoG1IPq&#10;EPeNx7fDoc5bje8fExpzezO/PIPIbs5/MFz0WR0qdjrGiWwSvYF7rZeMcrDWIC6AVk9rEEcDK97I&#10;qpT/X6h+AQAA//8DAFBLAQItABQABgAIAAAAIQC2gziS/gAAAOEBAAATAAAAAAAAAAAAAAAAAAAA&#10;AABbQ29udGVudF9UeXBlc10ueG1sUEsBAi0AFAAGAAgAAAAhADj9If/WAAAAlAEAAAsAAAAAAAAA&#10;AAAAAAAALwEAAF9yZWxzLy5yZWxzUEsBAi0AFAAGAAgAAAAhAPc+3hsfAwAAOQYAAA4AAAAAAAAA&#10;AAAAAAAALgIAAGRycy9lMm9Eb2MueG1sUEsBAi0AFAAGAAgAAAAhAAt15qDcAAAACgEAAA8AAAAA&#10;AAAAAAAAAAAAeQUAAGRycy9kb3ducmV2LnhtbFBLBQYAAAAABAAEAPMAAACCBgAAAAA=&#10;" fillcolor="#a6a6a6" stroked="f" strokeweight="2pt">
                <v:shadow on="t" color="black" opacity="26214f" origin="-.5,-.5" offset=".74836mm,.74836mm"/>
                <v:textbox>
                  <w:txbxContent>
                    <w:p w:rsidR="00D00799" w:rsidRPr="00BB1B6C" w:rsidRDefault="00D00799" w:rsidP="00D00799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  <w:sz w:val="44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24C52" w:rsidRDefault="00A24C52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</w:p>
    <w:p w:rsidR="00A24C52" w:rsidRDefault="00A24C52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</w:p>
    <w:p w:rsidR="00A24C52" w:rsidRPr="00802AAE" w:rsidRDefault="00A24C52" w:rsidP="00A24C52">
      <w:pPr>
        <w:tabs>
          <w:tab w:val="left" w:pos="1977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463E3E"/>
          <w:sz w:val="12"/>
          <w:szCs w:val="20"/>
        </w:rPr>
      </w:pPr>
    </w:p>
    <w:p w:rsidR="00A24C52" w:rsidRPr="00802AAE" w:rsidRDefault="00A24C52" w:rsidP="00A24C52">
      <w:pPr>
        <w:tabs>
          <w:tab w:val="left" w:pos="1977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463E3E"/>
          <w:sz w:val="12"/>
          <w:szCs w:val="20"/>
        </w:rPr>
      </w:pPr>
    </w:p>
    <w:tbl>
      <w:tblPr>
        <w:tblStyle w:val="TableGrid"/>
        <w:tblW w:w="117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1430"/>
      </w:tblGrid>
      <w:tr w:rsidR="00A24C52" w:rsidTr="000525EA">
        <w:trPr>
          <w:trHeight w:val="585"/>
        </w:trPr>
        <w:tc>
          <w:tcPr>
            <w:tcW w:w="270" w:type="dxa"/>
            <w:shd w:val="clear" w:color="auto" w:fill="C00000"/>
          </w:tcPr>
          <w:p w:rsidR="00A24C52" w:rsidRPr="00997637" w:rsidRDefault="00A24C52" w:rsidP="0054584A">
            <w:pPr>
              <w:tabs>
                <w:tab w:val="left" w:pos="1977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A6A6A6" w:themeColor="background1" w:themeShade="A6"/>
                <w:sz w:val="6"/>
                <w:szCs w:val="20"/>
              </w:rPr>
            </w:pPr>
          </w:p>
        </w:tc>
        <w:tc>
          <w:tcPr>
            <w:tcW w:w="11430" w:type="dxa"/>
            <w:shd w:val="clear" w:color="auto" w:fill="FFE5EA"/>
          </w:tcPr>
          <w:p w:rsidR="00A24C52" w:rsidRPr="00C07EBB" w:rsidRDefault="00A24C52" w:rsidP="000525EA">
            <w:pPr>
              <w:tabs>
                <w:tab w:val="left" w:pos="1977"/>
              </w:tabs>
              <w:spacing w:after="150"/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</w:pPr>
            <w:r w:rsidRPr="00C07EBB">
              <w:rPr>
                <w:rFonts w:ascii="Times New Roman" w:eastAsia="Times New Roman" w:hAnsi="Times New Roman" w:cs="Times New Roman"/>
                <w:b/>
                <w:i/>
                <w:iCs/>
                <w:color w:val="463E3E"/>
                <w:sz w:val="19"/>
                <w:szCs w:val="19"/>
              </w:rPr>
              <w:t>Directions:</w:t>
            </w:r>
            <w:r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 The Declaration of Independence is made up of roughly </w:t>
            </w:r>
            <w:r w:rsidR="00D00799"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>5</w:t>
            </w:r>
            <w:r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 sections plus the signature</w:t>
            </w:r>
            <w:r w:rsidR="00C07EBB"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s.  Skim over the declaration </w:t>
            </w:r>
            <w:r w:rsidR="00C41025"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and </w:t>
            </w:r>
            <w:r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>take note of what kinds of words, phrases and ideas are contained in each section.  Jot down those words, phrases and ideas under the contents section below</w:t>
            </w:r>
            <w:r w:rsidR="00C07EBB"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 </w:t>
            </w:r>
            <w:r w:rsidR="000525EA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>&amp;</w:t>
            </w:r>
            <w:r w:rsidR="00C07EBB"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 summarize what each section is about by pointing out key terminology &amp; ideas from each section</w:t>
            </w:r>
            <w:r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>.</w:t>
            </w:r>
            <w:r w:rsidR="000525EA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  Then answer the questions that follow</w:t>
            </w:r>
            <w:r w:rsidRPr="00C07EBB">
              <w:rPr>
                <w:rFonts w:ascii="Times New Roman" w:eastAsia="Times New Roman" w:hAnsi="Times New Roman" w:cs="Times New Roman"/>
                <w:i/>
                <w:iCs/>
                <w:color w:val="463E3E"/>
                <w:sz w:val="19"/>
                <w:szCs w:val="19"/>
              </w:rPr>
              <w:t xml:space="preserve">  </w:t>
            </w:r>
          </w:p>
        </w:tc>
      </w:tr>
    </w:tbl>
    <w:p w:rsidR="00A24C52" w:rsidRDefault="00A24C52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6"/>
          <w:szCs w:val="20"/>
        </w:rPr>
      </w:pPr>
    </w:p>
    <w:p w:rsidR="00A24C52" w:rsidRDefault="00A24C52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6"/>
          <w:szCs w:val="20"/>
        </w:rPr>
      </w:pPr>
      <w:r>
        <w:rPr>
          <w:rFonts w:ascii="Times New Roman" w:eastAsia="Times New Roman" w:hAnsi="Times New Roman" w:cs="Times New Roman"/>
          <w:i/>
          <w:iCs/>
          <w:noProof/>
          <w:color w:val="463E3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E61FDAB" wp14:editId="304D5D5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124700" cy="952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A6547" id="Straight Connector 24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6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xS2gEAAJgDAAAOAAAAZHJzL2Uyb0RvYy54bWysU02P0zAQvSPxHyzfadJoy+5GTffQarkg&#10;qLQL91nHTiz5Sx7TtP+esROqAjdED9Z8eF7nPb9sn87WsJOMqL3r+HpVcyad8L12Q8e/vT5/eOAM&#10;E7gejHey4xeJ/Gn3/t12Cq1s/OhNLyMjEIftFDo+phTaqkIxSgu48kE6aiofLSRK41D1ESZCt6Zq&#10;6vpjNfnYh+iFRKTqYW7yXcFXSor0VSmUiZmO026pnLGcb/msdltohwhh1GJZA/5hCwva0Z9eoQ6Q&#10;gP2I+i8oq0X06FVaCW8rr5QWsnAgNuv6DzYvIwRZuJA4GK4y4f+DFV9Ox8h03/HmjjMHlt7oJUXQ&#10;w5jY3jtHCvrIqElKTQFbGti7Y1wyDMeYaZ9VtEwZHb6TCYoQRI2di86Xq87ynJig4v26ubuv6TkE&#10;9R43zSaDVzNKRgsR0yfpLctBx412WQVo4fQZ03z115Vcdv5ZG0N1aI1jE23wWG8yOpChlIFEoQ1E&#10;Ed3AGZiBnCpSLJDoje7zeJ7GC+5NZCcgs5DHej+90sqcGcBEDeJRfsu2v43mfQ6A4zxcWvkatFYn&#10;MrjRtuMPt9PG5a4sFl1YZXlnQXP05vtL0bnKGT1/kWixavbXbU7x7Qe1+wkAAP//AwBQSwMEFAAG&#10;AAgAAAAhAHaOwC7YAAAABAEAAA8AAABkcnMvZG93bnJldi54bWxMj81OwzAQhO9IvIO1SNyo0/Db&#10;kE0FqJw4VKQ8wDbeJlHjdWS7bfr2uCc4jmY08025nOygjuxD7wRhPstAsTTO9NIi/Gw+715AhUhi&#10;aHDCCGcOsKyur0oqjDvJNx/r2KpUIqEghC7GsdA6NB1bCjM3siRv57ylmKRvtfF0SuV20HmWPWlL&#10;vaSFjkb+6LjZ1weLsNnH1UKfd/36PbNf9/XkH83qGfH2Znp7BRV5in9huOAndKgS09YdxAQ1IKQj&#10;EWEB6uLN8zzpLUL+ALoq9X/46hcAAP//AwBQSwECLQAUAAYACAAAACEAtoM4kv4AAADhAQAAEwAA&#10;AAAAAAAAAAAAAAAAAAAAW0NvbnRlbnRfVHlwZXNdLnhtbFBLAQItABQABgAIAAAAIQA4/SH/1gAA&#10;AJQBAAALAAAAAAAAAAAAAAAAAC8BAABfcmVscy8ucmVsc1BLAQItABQABgAIAAAAIQDS2IxS2gEA&#10;AJgDAAAOAAAAAAAAAAAAAAAAAC4CAABkcnMvZTJvRG9jLnhtbFBLAQItABQABgAIAAAAIQB2jsAu&#10;2AAAAAQBAAAPAAAAAAAAAAAAAAAAADQ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1592" w:type="dxa"/>
        <w:tblLayout w:type="fixed"/>
        <w:tblLook w:val="04A0" w:firstRow="1" w:lastRow="0" w:firstColumn="1" w:lastColumn="0" w:noHBand="0" w:noVBand="1"/>
      </w:tblPr>
      <w:tblGrid>
        <w:gridCol w:w="805"/>
        <w:gridCol w:w="2867"/>
        <w:gridCol w:w="7920"/>
      </w:tblGrid>
      <w:tr w:rsidR="00A24C52" w:rsidTr="00C07EBB">
        <w:trPr>
          <w:trHeight w:val="450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24C52" w:rsidRPr="00BB1B6C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32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24C52" w:rsidRPr="00802AAE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sz w:val="36"/>
                <w:szCs w:val="20"/>
              </w:rPr>
            </w:pPr>
            <w:r w:rsidRPr="00802AAE">
              <w:rPr>
                <w:rFonts w:ascii="Times New Roman" w:eastAsia="Times New Roman" w:hAnsi="Times New Roman" w:cs="Times New Roman"/>
                <w:i/>
                <w:iCs/>
                <w:sz w:val="36"/>
                <w:szCs w:val="20"/>
              </w:rPr>
              <w:t xml:space="preserve">Section Title </w:t>
            </w:r>
          </w:p>
        </w:tc>
        <w:tc>
          <w:tcPr>
            <w:tcW w:w="7920" w:type="dxa"/>
            <w:tcBorders>
              <w:top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24C52" w:rsidRPr="00802AAE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sz w:val="36"/>
                <w:szCs w:val="20"/>
              </w:rPr>
            </w:pPr>
            <w:r w:rsidRPr="00802AAE">
              <w:rPr>
                <w:rFonts w:ascii="Times New Roman" w:eastAsia="Times New Roman" w:hAnsi="Times New Roman" w:cs="Times New Roman"/>
                <w:i/>
                <w:iCs/>
                <w:sz w:val="36"/>
                <w:szCs w:val="20"/>
              </w:rPr>
              <w:t xml:space="preserve">Contents </w:t>
            </w:r>
          </w:p>
        </w:tc>
      </w:tr>
      <w:tr w:rsidR="00A24C52" w:rsidTr="00C07EBB">
        <w:tc>
          <w:tcPr>
            <w:tcW w:w="8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Cs w:val="20"/>
              </w:rPr>
            </w:pPr>
          </w:p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</w:pPr>
            <w:r w:rsidRPr="000525EA"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  <w:t>1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F2F2F2" w:themeFill="background1" w:themeFillShade="F2"/>
          </w:tcPr>
          <w:p w:rsidR="00A24C52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10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  <w:r w:rsidRPr="00802AAE">
              <w:rPr>
                <w:rFonts w:ascii="Book Antiqua" w:hAnsi="Book Antiqua" w:cs="MinionPro-Bold"/>
                <w:b/>
                <w:bCs/>
                <w:sz w:val="28"/>
                <w:szCs w:val="24"/>
              </w:rPr>
              <w:t>Introduction</w:t>
            </w: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It"/>
                <w:i/>
                <w:iCs/>
                <w:sz w:val="28"/>
                <w:szCs w:val="24"/>
              </w:rPr>
            </w:pPr>
            <w:r w:rsidRPr="00802AAE">
              <w:rPr>
                <w:rFonts w:ascii="Book Antiqua" w:hAnsi="Book Antiqua" w:cs="MinionPro-It"/>
                <w:i/>
                <w:iCs/>
                <w:sz w:val="28"/>
                <w:szCs w:val="24"/>
              </w:rPr>
              <w:t>When, in the course of human events…</w:t>
            </w:r>
          </w:p>
        </w:tc>
        <w:tc>
          <w:tcPr>
            <w:tcW w:w="7920" w:type="dxa"/>
            <w:tcBorders>
              <w:right w:val="nil"/>
            </w:tcBorders>
          </w:tcPr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</w:tc>
      </w:tr>
      <w:tr w:rsidR="00A24C52" w:rsidTr="00C07EBB">
        <w:tc>
          <w:tcPr>
            <w:tcW w:w="8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36"/>
                <w:szCs w:val="20"/>
              </w:rPr>
            </w:pPr>
          </w:p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</w:pPr>
            <w:r w:rsidRPr="000525EA"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  <w:t>2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F2F2F2" w:themeFill="background1" w:themeFillShade="F2"/>
          </w:tcPr>
          <w:p w:rsidR="00A24C52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  <w:r w:rsidRPr="00802AAE">
              <w:rPr>
                <w:rFonts w:ascii="Book Antiqua" w:hAnsi="Book Antiqua" w:cs="MinionPro-Bold"/>
                <w:b/>
                <w:bCs/>
                <w:sz w:val="28"/>
                <w:szCs w:val="24"/>
              </w:rPr>
              <w:t>Preamble</w:t>
            </w: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It"/>
                <w:i/>
                <w:iCs/>
                <w:sz w:val="28"/>
                <w:szCs w:val="24"/>
              </w:rPr>
            </w:pPr>
            <w:r w:rsidRPr="00802AAE">
              <w:rPr>
                <w:rFonts w:ascii="Book Antiqua" w:hAnsi="Book Antiqua" w:cs="MinionPro-It"/>
                <w:i/>
                <w:iCs/>
                <w:sz w:val="28"/>
                <w:szCs w:val="24"/>
              </w:rPr>
              <w:t>We hold these truths to be self-evident…</w:t>
            </w:r>
          </w:p>
        </w:tc>
        <w:tc>
          <w:tcPr>
            <w:tcW w:w="7920" w:type="dxa"/>
            <w:tcBorders>
              <w:right w:val="nil"/>
            </w:tcBorders>
          </w:tcPr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</w:tc>
      </w:tr>
      <w:tr w:rsidR="00A24C52" w:rsidTr="00C07EBB">
        <w:tc>
          <w:tcPr>
            <w:tcW w:w="8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20"/>
                <w:szCs w:val="20"/>
              </w:rPr>
            </w:pPr>
          </w:p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</w:pPr>
            <w:r w:rsidRPr="000525EA"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  <w:t>3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F2F2F2" w:themeFill="background1" w:themeFillShade="F2"/>
          </w:tcPr>
          <w:p w:rsidR="00A24C52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</w:p>
          <w:p w:rsidR="00A24C52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  <w:r w:rsidRPr="00802AAE">
              <w:rPr>
                <w:rFonts w:ascii="Book Antiqua" w:hAnsi="Book Antiqua" w:cs="MinionPro-Bold"/>
                <w:b/>
                <w:bCs/>
                <w:sz w:val="28"/>
                <w:szCs w:val="24"/>
              </w:rPr>
              <w:t>Indictment</w:t>
            </w:r>
          </w:p>
          <w:p w:rsidR="00A24C52" w:rsidRPr="00802AAE" w:rsidRDefault="00A24C52" w:rsidP="0054584A">
            <w:pPr>
              <w:tabs>
                <w:tab w:val="left" w:pos="1977"/>
              </w:tabs>
              <w:spacing w:after="150"/>
              <w:rPr>
                <w:rFonts w:ascii="Book Antiqua" w:eastAsia="Times New Roman" w:hAnsi="Book Antiqua" w:cs="Times New Roman"/>
                <w:i/>
                <w:iCs/>
                <w:color w:val="463E3E"/>
                <w:sz w:val="28"/>
                <w:szCs w:val="20"/>
              </w:rPr>
            </w:pPr>
            <w:r w:rsidRPr="00802AAE">
              <w:rPr>
                <w:rFonts w:ascii="Book Antiqua" w:hAnsi="Book Antiqua" w:cs="MinionPro-It"/>
                <w:i/>
                <w:iCs/>
                <w:sz w:val="28"/>
                <w:szCs w:val="24"/>
              </w:rPr>
              <w:t>He has refused…</w:t>
            </w:r>
          </w:p>
        </w:tc>
        <w:tc>
          <w:tcPr>
            <w:tcW w:w="7920" w:type="dxa"/>
            <w:tcBorders>
              <w:right w:val="nil"/>
            </w:tcBorders>
          </w:tcPr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</w:tc>
      </w:tr>
      <w:tr w:rsidR="00A24C52" w:rsidTr="00C07EBB">
        <w:tc>
          <w:tcPr>
            <w:tcW w:w="8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20"/>
                <w:szCs w:val="20"/>
              </w:rPr>
            </w:pPr>
          </w:p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</w:pPr>
            <w:r w:rsidRPr="000525EA"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  <w:t>4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F2F2F2" w:themeFill="background1" w:themeFillShade="F2"/>
          </w:tcPr>
          <w:p w:rsidR="00A24C52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14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  <w:r w:rsidRPr="00802AAE">
              <w:rPr>
                <w:rFonts w:ascii="Book Antiqua" w:hAnsi="Book Antiqua" w:cs="MinionPro-Bold"/>
                <w:b/>
                <w:bCs/>
                <w:sz w:val="28"/>
                <w:szCs w:val="24"/>
              </w:rPr>
              <w:t>Denunciation</w:t>
            </w: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It"/>
                <w:i/>
                <w:iCs/>
                <w:sz w:val="28"/>
                <w:szCs w:val="24"/>
              </w:rPr>
            </w:pPr>
            <w:r w:rsidRPr="00802AAE">
              <w:rPr>
                <w:rFonts w:ascii="Book Antiqua" w:hAnsi="Book Antiqua" w:cs="MinionPro-It"/>
                <w:i/>
                <w:iCs/>
                <w:sz w:val="28"/>
                <w:szCs w:val="24"/>
              </w:rPr>
              <w:t>Nor have We been wanting…</w:t>
            </w:r>
          </w:p>
        </w:tc>
        <w:tc>
          <w:tcPr>
            <w:tcW w:w="7920" w:type="dxa"/>
            <w:tcBorders>
              <w:right w:val="nil"/>
            </w:tcBorders>
          </w:tcPr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</w:tc>
      </w:tr>
      <w:tr w:rsidR="00A24C52" w:rsidTr="00C07EBB">
        <w:tc>
          <w:tcPr>
            <w:tcW w:w="8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24"/>
                <w:szCs w:val="20"/>
              </w:rPr>
            </w:pPr>
          </w:p>
          <w:p w:rsidR="00A24C52" w:rsidRPr="000525EA" w:rsidRDefault="00A24C52" w:rsidP="0054584A">
            <w:pPr>
              <w:tabs>
                <w:tab w:val="left" w:pos="1977"/>
              </w:tabs>
              <w:spacing w:after="150"/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</w:pPr>
            <w:r w:rsidRPr="000525EA">
              <w:rPr>
                <w:rFonts w:ascii="Bookman Old Style" w:eastAsia="Times New Roman" w:hAnsi="Bookman Old Style" w:cs="Times New Roman"/>
                <w:iCs/>
                <w:color w:val="C00000"/>
                <w:sz w:val="96"/>
                <w:szCs w:val="20"/>
              </w:rPr>
              <w:t>5</w:t>
            </w:r>
          </w:p>
        </w:tc>
        <w:tc>
          <w:tcPr>
            <w:tcW w:w="2867" w:type="dxa"/>
            <w:tcBorders>
              <w:left w:val="nil"/>
            </w:tcBorders>
            <w:shd w:val="clear" w:color="auto" w:fill="F2F2F2" w:themeFill="background1" w:themeFillShade="F2"/>
          </w:tcPr>
          <w:p w:rsidR="00A24C52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Bold"/>
                <w:b/>
                <w:bCs/>
                <w:sz w:val="28"/>
                <w:szCs w:val="24"/>
              </w:rPr>
            </w:pPr>
            <w:r w:rsidRPr="00802AAE">
              <w:rPr>
                <w:rFonts w:ascii="Book Antiqua" w:hAnsi="Book Antiqua" w:cs="MinionPro-Bold"/>
                <w:b/>
                <w:bCs/>
                <w:sz w:val="28"/>
                <w:szCs w:val="24"/>
              </w:rPr>
              <w:t>Official Declaration</w:t>
            </w:r>
          </w:p>
          <w:p w:rsidR="00A24C52" w:rsidRPr="00802AAE" w:rsidRDefault="00A24C52" w:rsidP="0054584A">
            <w:pPr>
              <w:autoSpaceDE w:val="0"/>
              <w:autoSpaceDN w:val="0"/>
              <w:adjustRightInd w:val="0"/>
              <w:rPr>
                <w:rFonts w:ascii="Book Antiqua" w:hAnsi="Book Antiqua" w:cs="MinionPro-It"/>
                <w:i/>
                <w:iCs/>
                <w:sz w:val="28"/>
                <w:szCs w:val="24"/>
              </w:rPr>
            </w:pPr>
            <w:r w:rsidRPr="00802AAE">
              <w:rPr>
                <w:rFonts w:ascii="Book Antiqua" w:hAnsi="Book Antiqua" w:cs="MinionPro-It"/>
                <w:i/>
                <w:iCs/>
                <w:sz w:val="28"/>
                <w:szCs w:val="24"/>
              </w:rPr>
              <w:t>We, therefore, the</w:t>
            </w:r>
          </w:p>
          <w:p w:rsidR="00A24C52" w:rsidRPr="00802AAE" w:rsidRDefault="00A24C52" w:rsidP="0054584A">
            <w:pPr>
              <w:tabs>
                <w:tab w:val="left" w:pos="1977"/>
              </w:tabs>
              <w:spacing w:after="150"/>
              <w:rPr>
                <w:rFonts w:ascii="Book Antiqua" w:eastAsia="Times New Roman" w:hAnsi="Book Antiqua" w:cs="Times New Roman"/>
                <w:i/>
                <w:iCs/>
                <w:color w:val="463E3E"/>
                <w:sz w:val="28"/>
                <w:szCs w:val="20"/>
              </w:rPr>
            </w:pPr>
            <w:r w:rsidRPr="00802AAE">
              <w:rPr>
                <w:rFonts w:ascii="Book Antiqua" w:hAnsi="Book Antiqua" w:cs="MinionPro-It"/>
                <w:i/>
                <w:iCs/>
                <w:sz w:val="28"/>
                <w:szCs w:val="24"/>
              </w:rPr>
              <w:t>Representatives…</w:t>
            </w:r>
          </w:p>
        </w:tc>
        <w:tc>
          <w:tcPr>
            <w:tcW w:w="7920" w:type="dxa"/>
            <w:tcBorders>
              <w:right w:val="nil"/>
            </w:tcBorders>
          </w:tcPr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  <w:p w:rsidR="00A24C52" w:rsidRDefault="00A24C52" w:rsidP="0054584A">
            <w:pPr>
              <w:tabs>
                <w:tab w:val="left" w:pos="1977"/>
              </w:tabs>
              <w:rPr>
                <w:rFonts w:ascii="Times New Roman" w:eastAsia="Times New Roman" w:hAnsi="Times New Roman" w:cs="Times New Roman"/>
                <w:i/>
                <w:iCs/>
                <w:color w:val="463E3E"/>
                <w:sz w:val="20"/>
                <w:szCs w:val="20"/>
              </w:rPr>
            </w:pPr>
          </w:p>
        </w:tc>
      </w:tr>
    </w:tbl>
    <w:p w:rsidR="00A24C52" w:rsidRDefault="00A24C52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</w:p>
    <w:p w:rsidR="000525EA" w:rsidRDefault="000525EA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</w:p>
    <w:p w:rsidR="000525EA" w:rsidRDefault="000525EA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</w:p>
    <w:p w:rsidR="000525EA" w:rsidRDefault="000525EA" w:rsidP="00A24C52">
      <w:pPr>
        <w:tabs>
          <w:tab w:val="left" w:pos="1977"/>
        </w:tabs>
        <w:spacing w:after="150" w:line="240" w:lineRule="auto"/>
        <w:rPr>
          <w:rFonts w:ascii="Times New Roman" w:eastAsia="Times New Roman" w:hAnsi="Times New Roman" w:cs="Times New Roman"/>
          <w:i/>
          <w:iCs/>
          <w:color w:val="463E3E"/>
          <w:sz w:val="20"/>
          <w:szCs w:val="20"/>
        </w:rPr>
      </w:pPr>
    </w:p>
    <w:p w:rsidR="000525EA" w:rsidRDefault="000525EA" w:rsidP="000525EA">
      <w:pPr>
        <w:pStyle w:val="ListParagraph"/>
        <w:numPr>
          <w:ilvl w:val="0"/>
          <w:numId w:val="1"/>
        </w:num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  <w:r w:rsidRPr="000525EA"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  <w:t>What is the purpose of each section?</w:t>
      </w: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P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pStyle w:val="ListParagraph"/>
        <w:numPr>
          <w:ilvl w:val="0"/>
          <w:numId w:val="1"/>
        </w:num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  <w:r w:rsidRPr="000525EA"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  <w:t>Why include a long list of grievances?</w:t>
      </w:r>
    </w:p>
    <w:p w:rsidR="000525EA" w:rsidRPr="000525EA" w:rsidRDefault="000525EA" w:rsidP="000525EA">
      <w:pPr>
        <w:pStyle w:val="ListParagraph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P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pStyle w:val="ListParagraph"/>
        <w:numPr>
          <w:ilvl w:val="0"/>
          <w:numId w:val="1"/>
        </w:num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  <w:r w:rsidRPr="000525EA"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  <w:t>What was the reason for pointing out that the colonists had tried to get the King to change the way he treated them?</w:t>
      </w: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</w:p>
    <w:p w:rsidR="000525EA" w:rsidRPr="000525EA" w:rsidRDefault="000525EA" w:rsidP="000525EA">
      <w:p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  <w:bookmarkStart w:id="0" w:name="_GoBack"/>
      <w:bookmarkEnd w:id="0"/>
    </w:p>
    <w:p w:rsidR="000525EA" w:rsidRPr="000525EA" w:rsidRDefault="000525EA" w:rsidP="000525EA">
      <w:pPr>
        <w:pStyle w:val="ListParagraph"/>
        <w:numPr>
          <w:ilvl w:val="0"/>
          <w:numId w:val="1"/>
        </w:numPr>
        <w:tabs>
          <w:tab w:val="left" w:pos="1977"/>
        </w:tabs>
        <w:spacing w:after="0" w:line="240" w:lineRule="auto"/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</w:pPr>
      <w:r w:rsidRPr="000525EA">
        <w:rPr>
          <w:rFonts w:ascii="Book Antiqua" w:eastAsia="Times New Roman" w:hAnsi="Book Antiqua" w:cs="Times New Roman"/>
          <w:iCs/>
          <w:color w:val="000000" w:themeColor="text1"/>
          <w:sz w:val="28"/>
          <w:szCs w:val="20"/>
        </w:rPr>
        <w:t>Which do you believe is the most important section? Why?</w:t>
      </w:r>
    </w:p>
    <w:sectPr w:rsidR="000525EA" w:rsidRPr="000525EA" w:rsidSect="00A24C5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24" w:rsidRDefault="00AC4E24" w:rsidP="00AC4E24">
      <w:pPr>
        <w:spacing w:after="0" w:line="240" w:lineRule="auto"/>
      </w:pPr>
      <w:r>
        <w:separator/>
      </w:r>
    </w:p>
  </w:endnote>
  <w:endnote w:type="continuationSeparator" w:id="0">
    <w:p w:rsidR="00AC4E24" w:rsidRDefault="00AC4E24" w:rsidP="00AC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24" w:rsidRDefault="00AC4E24" w:rsidP="00AC4E24">
      <w:pPr>
        <w:spacing w:after="0" w:line="240" w:lineRule="auto"/>
      </w:pPr>
      <w:r>
        <w:separator/>
      </w:r>
    </w:p>
  </w:footnote>
  <w:footnote w:type="continuationSeparator" w:id="0">
    <w:p w:rsidR="00AC4E24" w:rsidRDefault="00AC4E24" w:rsidP="00AC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767"/>
    <w:multiLevelType w:val="hybridMultilevel"/>
    <w:tmpl w:val="97E6D956"/>
    <w:lvl w:ilvl="0" w:tplc="66C61A3A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52"/>
    <w:rsid w:val="000237CE"/>
    <w:rsid w:val="000525EA"/>
    <w:rsid w:val="000973AD"/>
    <w:rsid w:val="00113015"/>
    <w:rsid w:val="00154B51"/>
    <w:rsid w:val="00161831"/>
    <w:rsid w:val="00202055"/>
    <w:rsid w:val="002074C9"/>
    <w:rsid w:val="00257A59"/>
    <w:rsid w:val="003A1BAD"/>
    <w:rsid w:val="00426310"/>
    <w:rsid w:val="00562520"/>
    <w:rsid w:val="008842BD"/>
    <w:rsid w:val="008D6456"/>
    <w:rsid w:val="009213A0"/>
    <w:rsid w:val="00925462"/>
    <w:rsid w:val="00A24C52"/>
    <w:rsid w:val="00A31CAA"/>
    <w:rsid w:val="00AC4E24"/>
    <w:rsid w:val="00AC673A"/>
    <w:rsid w:val="00AD5D08"/>
    <w:rsid w:val="00B35D6A"/>
    <w:rsid w:val="00B97D2D"/>
    <w:rsid w:val="00C07EBB"/>
    <w:rsid w:val="00C128DF"/>
    <w:rsid w:val="00C21B17"/>
    <w:rsid w:val="00C41025"/>
    <w:rsid w:val="00C87C9E"/>
    <w:rsid w:val="00CD554C"/>
    <w:rsid w:val="00D00799"/>
    <w:rsid w:val="00D33FF7"/>
    <w:rsid w:val="00DC6427"/>
    <w:rsid w:val="00F34BDD"/>
    <w:rsid w:val="00F6797F"/>
    <w:rsid w:val="00F7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29690-DCB2-4B6F-8065-DBFAFF00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B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">
    <w:name w:val="heading"/>
    <w:basedOn w:val="DefaultParagraphFont"/>
    <w:rsid w:val="00154B51"/>
  </w:style>
  <w:style w:type="character" w:customStyle="1" w:styleId="apple-converted-space">
    <w:name w:val="apple-converted-space"/>
    <w:basedOn w:val="DefaultParagraphFont"/>
    <w:rsid w:val="00154B51"/>
  </w:style>
  <w:style w:type="character" w:styleId="Hyperlink">
    <w:name w:val="Hyperlink"/>
    <w:basedOn w:val="DefaultParagraphFont"/>
    <w:uiPriority w:val="99"/>
    <w:unhideWhenUsed/>
    <w:rsid w:val="00154B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E24"/>
  </w:style>
  <w:style w:type="paragraph" w:styleId="Footer">
    <w:name w:val="footer"/>
    <w:basedOn w:val="Normal"/>
    <w:link w:val="FooterChar"/>
    <w:uiPriority w:val="99"/>
    <w:unhideWhenUsed/>
    <w:rsid w:val="00AC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E24"/>
  </w:style>
  <w:style w:type="paragraph" w:styleId="BalloonText">
    <w:name w:val="Balloon Text"/>
    <w:basedOn w:val="Normal"/>
    <w:link w:val="BalloonTextChar"/>
    <w:uiPriority w:val="99"/>
    <w:semiHidden/>
    <w:unhideWhenUsed/>
    <w:rsid w:val="00AC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F8E4-9569-4BA0-9133-AC801259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Mulligane</cp:lastModifiedBy>
  <cp:revision>2</cp:revision>
  <cp:lastPrinted>2016-11-29T12:44:00Z</cp:lastPrinted>
  <dcterms:created xsi:type="dcterms:W3CDTF">2016-12-12T02:01:00Z</dcterms:created>
  <dcterms:modified xsi:type="dcterms:W3CDTF">2016-12-12T02:01:00Z</dcterms:modified>
</cp:coreProperties>
</file>